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44" w:rsidRPr="002C64BA" w:rsidRDefault="00883444" w:rsidP="00883444">
      <w:pPr>
        <w:pStyle w:val="Tekstpodstawowywcity"/>
        <w:ind w:firstLine="708"/>
        <w:rPr>
          <w:rFonts w:ascii="Times New Roman" w:hAnsi="Times New Roman"/>
          <w:b/>
          <w:color w:val="000000"/>
        </w:rPr>
      </w:pPr>
      <w:r w:rsidRPr="002C64BA">
        <w:rPr>
          <w:rFonts w:ascii="Times New Roman" w:hAnsi="Times New Roman"/>
          <w:b/>
          <w:color w:val="000000"/>
        </w:rPr>
        <w:t>UMOWY  O ROBOTY  BUDOW</w:t>
      </w:r>
      <w:r w:rsidR="00151DDE">
        <w:rPr>
          <w:rFonts w:ascii="Times New Roman" w:hAnsi="Times New Roman"/>
          <w:b/>
          <w:color w:val="000000"/>
        </w:rPr>
        <w:t>LANE NR DPS.KA. 2153……. (PROJEKT)</w:t>
      </w:r>
    </w:p>
    <w:p w:rsidR="00883444" w:rsidRPr="00384E95" w:rsidRDefault="00151DDE" w:rsidP="00883444">
      <w:pPr>
        <w:rPr>
          <w:sz w:val="22"/>
          <w:szCs w:val="22"/>
        </w:rPr>
      </w:pPr>
      <w:r>
        <w:rPr>
          <w:sz w:val="22"/>
          <w:szCs w:val="22"/>
        </w:rPr>
        <w:t xml:space="preserve">Dnia  </w:t>
      </w:r>
      <w:r w:rsidR="00883444" w:rsidRPr="00384E95">
        <w:rPr>
          <w:sz w:val="22"/>
          <w:szCs w:val="22"/>
        </w:rPr>
        <w:t xml:space="preserve">r. w Jezioranach pomiędzy Powiatem Olsztyńskim, Plac </w:t>
      </w:r>
      <w:proofErr w:type="spellStart"/>
      <w:r w:rsidR="00883444" w:rsidRPr="00384E95">
        <w:rPr>
          <w:sz w:val="22"/>
          <w:szCs w:val="22"/>
        </w:rPr>
        <w:t>G.J.Bema</w:t>
      </w:r>
      <w:proofErr w:type="spellEnd"/>
      <w:r w:rsidR="00883444" w:rsidRPr="00384E95">
        <w:rPr>
          <w:sz w:val="22"/>
          <w:szCs w:val="22"/>
        </w:rPr>
        <w:t xml:space="preserve"> 5 , 10-516 Olsztyn będący nabywcą posiadającym  NIP 7393851648 w imieniu którego działa  - Dom Pomocy Społecznej  ul. Kajki 49, 11-320 Jeziorany  , reprezentowanym przez : </w:t>
      </w:r>
    </w:p>
    <w:p w:rsidR="00883444" w:rsidRPr="00384E95" w:rsidRDefault="00883444" w:rsidP="00883444">
      <w:pPr>
        <w:spacing w:line="276" w:lineRule="auto"/>
        <w:jc w:val="both"/>
        <w:rPr>
          <w:sz w:val="22"/>
          <w:szCs w:val="22"/>
        </w:rPr>
      </w:pPr>
      <w:r w:rsidRPr="00384E95">
        <w:rPr>
          <w:sz w:val="22"/>
          <w:szCs w:val="22"/>
        </w:rPr>
        <w:tab/>
      </w:r>
    </w:p>
    <w:p w:rsidR="00883444" w:rsidRPr="00384E95" w:rsidRDefault="00883444" w:rsidP="00883444">
      <w:pPr>
        <w:spacing w:line="276" w:lineRule="auto"/>
        <w:ind w:firstLine="708"/>
        <w:jc w:val="both"/>
        <w:rPr>
          <w:sz w:val="22"/>
          <w:szCs w:val="22"/>
        </w:rPr>
      </w:pPr>
      <w:r w:rsidRPr="00384E95">
        <w:rPr>
          <w:sz w:val="22"/>
          <w:szCs w:val="22"/>
        </w:rPr>
        <w:t>1 Dyrektor</w:t>
      </w:r>
      <w:r w:rsidRPr="00384E95">
        <w:rPr>
          <w:sz w:val="22"/>
          <w:szCs w:val="22"/>
        </w:rPr>
        <w:tab/>
      </w:r>
      <w:r w:rsidRPr="00384E95">
        <w:rPr>
          <w:sz w:val="22"/>
          <w:szCs w:val="22"/>
        </w:rPr>
        <w:tab/>
      </w:r>
      <w:r w:rsidRPr="00384E95">
        <w:rPr>
          <w:sz w:val="22"/>
          <w:szCs w:val="22"/>
        </w:rPr>
        <w:tab/>
      </w:r>
      <w:r w:rsidRPr="00384E95">
        <w:rPr>
          <w:sz w:val="22"/>
          <w:szCs w:val="22"/>
        </w:rPr>
        <w:tab/>
      </w:r>
      <w:r w:rsidRPr="00384E95">
        <w:rPr>
          <w:sz w:val="22"/>
          <w:szCs w:val="22"/>
        </w:rPr>
        <w:tab/>
      </w:r>
      <w:r w:rsidRPr="00384E95">
        <w:rPr>
          <w:sz w:val="22"/>
          <w:szCs w:val="22"/>
        </w:rPr>
        <w:tab/>
        <w:t>-  Agnieszka Kiljan</w:t>
      </w:r>
    </w:p>
    <w:p w:rsidR="00883444" w:rsidRPr="00384E95" w:rsidRDefault="00883444" w:rsidP="00883444">
      <w:pPr>
        <w:spacing w:line="276" w:lineRule="auto"/>
        <w:jc w:val="both"/>
        <w:rPr>
          <w:sz w:val="22"/>
          <w:szCs w:val="22"/>
        </w:rPr>
      </w:pPr>
      <w:r w:rsidRPr="00384E95">
        <w:rPr>
          <w:sz w:val="22"/>
          <w:szCs w:val="22"/>
        </w:rPr>
        <w:t xml:space="preserve"> </w:t>
      </w:r>
      <w:r w:rsidRPr="00384E95">
        <w:rPr>
          <w:sz w:val="22"/>
          <w:szCs w:val="22"/>
        </w:rPr>
        <w:tab/>
        <w:t>2. Główny Księgowy z upoważnienia Skarbnika Powiatu</w:t>
      </w:r>
      <w:r w:rsidRPr="00384E95">
        <w:rPr>
          <w:sz w:val="22"/>
          <w:szCs w:val="22"/>
        </w:rPr>
        <w:tab/>
        <w:t xml:space="preserve">- Aneta </w:t>
      </w:r>
      <w:proofErr w:type="spellStart"/>
      <w:r w:rsidRPr="00384E95">
        <w:rPr>
          <w:sz w:val="22"/>
          <w:szCs w:val="22"/>
        </w:rPr>
        <w:t>Dziekanowska</w:t>
      </w:r>
      <w:proofErr w:type="spellEnd"/>
      <w:r w:rsidRPr="00384E95">
        <w:rPr>
          <w:sz w:val="22"/>
          <w:szCs w:val="22"/>
        </w:rPr>
        <w:t xml:space="preserve"> 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 xml:space="preserve">zwanym w dalszej części umowy  Inwestorem 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a firmą: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="00151DDE">
        <w:rPr>
          <w:rFonts w:ascii="Times New Roman" w:hAnsi="Times New Roman"/>
          <w:color w:val="000000"/>
          <w:sz w:val="22"/>
          <w:szCs w:val="22"/>
        </w:rPr>
        <w:t>………………………………………</w:t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zwanym w dalszej części umowy  Wykonawcą,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</w:p>
    <w:p w:rsidR="00883444" w:rsidRPr="00384E95" w:rsidRDefault="00883444" w:rsidP="00883444">
      <w:pPr>
        <w:jc w:val="both"/>
        <w:rPr>
          <w:sz w:val="22"/>
          <w:szCs w:val="22"/>
        </w:rPr>
      </w:pPr>
      <w:r w:rsidRPr="00384E95">
        <w:rPr>
          <w:iCs/>
          <w:sz w:val="22"/>
          <w:szCs w:val="22"/>
        </w:rPr>
        <w:t>Post</w:t>
      </w:r>
      <w:r w:rsidRPr="00384E95">
        <w:rPr>
          <w:rFonts w:eastAsia="TimesNewRoman"/>
          <w:iCs/>
          <w:sz w:val="22"/>
          <w:szCs w:val="22"/>
        </w:rPr>
        <w:t>ę</w:t>
      </w:r>
      <w:r w:rsidRPr="00384E95">
        <w:rPr>
          <w:iCs/>
          <w:sz w:val="22"/>
          <w:szCs w:val="22"/>
        </w:rPr>
        <w:t>powanie o udzielenie zamówienia publicznego bez stosowania ustawy Prawo zamówień publicznych o wartości do 30 000 euro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</w:p>
    <w:p w:rsidR="00883444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§ 1</w:t>
      </w:r>
    </w:p>
    <w:p w:rsidR="00151DDE" w:rsidRPr="00151DDE" w:rsidRDefault="00883444" w:rsidP="00151DDE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151DDE">
        <w:rPr>
          <w:sz w:val="22"/>
          <w:szCs w:val="22"/>
        </w:rPr>
        <w:t>Inwestor powierza, a Wykonawca zobowiązuje się  do wykonania robót budowlanych polegających na</w:t>
      </w:r>
      <w:r w:rsidR="00C869FC">
        <w:rPr>
          <w:sz w:val="22"/>
          <w:szCs w:val="22"/>
        </w:rPr>
        <w:t>:</w:t>
      </w:r>
    </w:p>
    <w:p w:rsidR="00151DDE" w:rsidRPr="00151DDE" w:rsidRDefault="00883444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</w:rPr>
        <w:t xml:space="preserve"> </w:t>
      </w:r>
      <w:r w:rsidR="00151DDE" w:rsidRPr="00151DDE">
        <w:rPr>
          <w:rFonts w:ascii="Times New Roman" w:hAnsi="Times New Roman"/>
          <w:b/>
        </w:rPr>
        <w:t>1/</w:t>
      </w:r>
      <w:r w:rsidR="00151DDE" w:rsidRPr="00151DDE">
        <w:rPr>
          <w:rFonts w:ascii="Times New Roman" w:hAnsi="Times New Roman"/>
        </w:rPr>
        <w:t xml:space="preserve"> likwidacji lamperii w ilości </w:t>
      </w:r>
      <w:r w:rsidR="00151DDE" w:rsidRPr="00151DDE">
        <w:rPr>
          <w:rFonts w:ascii="Times New Roman" w:hAnsi="Times New Roman"/>
          <w:b/>
        </w:rPr>
        <w:t>115 m2,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t>2/</w:t>
      </w:r>
      <w:r w:rsidRPr="00151DDE">
        <w:rPr>
          <w:rFonts w:ascii="Times New Roman" w:hAnsi="Times New Roman"/>
        </w:rPr>
        <w:t xml:space="preserve"> szpachlowaniu ścian sufitów o powierzchni </w:t>
      </w:r>
      <w:r w:rsidRPr="00151DDE">
        <w:rPr>
          <w:rFonts w:ascii="Times New Roman" w:hAnsi="Times New Roman"/>
          <w:b/>
        </w:rPr>
        <w:t>230 m2,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t>3/</w:t>
      </w:r>
      <w:r w:rsidRPr="00151DDE">
        <w:rPr>
          <w:rFonts w:ascii="Times New Roman" w:hAnsi="Times New Roman"/>
        </w:rPr>
        <w:t xml:space="preserve"> malowaniu ścian sufitów o powierzchni </w:t>
      </w:r>
      <w:r w:rsidRPr="00151DDE">
        <w:rPr>
          <w:rFonts w:ascii="Times New Roman" w:hAnsi="Times New Roman"/>
          <w:b/>
        </w:rPr>
        <w:t>230 m2</w:t>
      </w:r>
      <w:r w:rsidRPr="00151DDE">
        <w:rPr>
          <w:rFonts w:ascii="Times New Roman" w:hAnsi="Times New Roman"/>
        </w:rPr>
        <w:t>,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/ likwidacji</w:t>
      </w:r>
      <w:r w:rsidRPr="00151DDE">
        <w:rPr>
          <w:rFonts w:ascii="Times New Roman" w:hAnsi="Times New Roman"/>
        </w:rPr>
        <w:t xml:space="preserve"> istniejącego cokołu w ilości </w:t>
      </w:r>
      <w:r w:rsidRPr="00151DDE">
        <w:rPr>
          <w:rFonts w:ascii="Times New Roman" w:hAnsi="Times New Roman"/>
          <w:b/>
        </w:rPr>
        <w:t>68mb,</w:t>
      </w:r>
      <w:r w:rsidRPr="00151DDE">
        <w:rPr>
          <w:rFonts w:ascii="Times New Roman" w:hAnsi="Times New Roman"/>
        </w:rPr>
        <w:t xml:space="preserve"> 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/ wkuciu</w:t>
      </w:r>
      <w:r w:rsidRPr="00151DDE">
        <w:rPr>
          <w:rFonts w:ascii="Times New Roman" w:hAnsi="Times New Roman"/>
        </w:rPr>
        <w:t xml:space="preserve"> cokołu z terakoty  w ścianę na wysokość </w:t>
      </w:r>
      <w:r w:rsidRPr="00151DDE">
        <w:rPr>
          <w:rFonts w:ascii="Times New Roman" w:hAnsi="Times New Roman"/>
          <w:b/>
        </w:rPr>
        <w:t>10cm o długości 60 mb,</w:t>
      </w:r>
      <w:r w:rsidRPr="00151DDE">
        <w:rPr>
          <w:rFonts w:ascii="Times New Roman" w:hAnsi="Times New Roman"/>
        </w:rPr>
        <w:t xml:space="preserve"> 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/ obudowie</w:t>
      </w:r>
      <w:r w:rsidRPr="00151DDE">
        <w:rPr>
          <w:rFonts w:ascii="Times New Roman" w:hAnsi="Times New Roman"/>
        </w:rPr>
        <w:t xml:space="preserve"> rury hydrantowej płytą k/g o powierzchni </w:t>
      </w:r>
      <w:r w:rsidRPr="00151DDE">
        <w:rPr>
          <w:rFonts w:ascii="Times New Roman" w:hAnsi="Times New Roman"/>
          <w:b/>
        </w:rPr>
        <w:t>3 m2,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</w:rPr>
      </w:pPr>
      <w:r w:rsidRPr="00151DDE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/ wykonaniu</w:t>
      </w:r>
      <w:r w:rsidRPr="00151DDE">
        <w:rPr>
          <w:rFonts w:ascii="Times New Roman" w:hAnsi="Times New Roman"/>
        </w:rPr>
        <w:t xml:space="preserve"> obudowy z płyt k/g w suficie na 2-ch półpiętrach  o szerokości </w:t>
      </w:r>
      <w:r w:rsidRPr="00151DDE">
        <w:rPr>
          <w:rFonts w:ascii="Times New Roman" w:hAnsi="Times New Roman"/>
          <w:b/>
        </w:rPr>
        <w:t>40 cm i łącznej    długości 640 cm,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</w:rPr>
      </w:pPr>
      <w:r w:rsidRPr="00151DDE">
        <w:rPr>
          <w:rFonts w:ascii="Times New Roman" w:hAnsi="Times New Roman"/>
          <w:b/>
        </w:rPr>
        <w:t>8/</w:t>
      </w:r>
      <w:r>
        <w:rPr>
          <w:rFonts w:ascii="Times New Roman" w:hAnsi="Times New Roman"/>
        </w:rPr>
        <w:t xml:space="preserve"> wykuciu</w:t>
      </w:r>
      <w:r w:rsidRPr="00151DDE">
        <w:rPr>
          <w:rFonts w:ascii="Times New Roman" w:hAnsi="Times New Roman"/>
        </w:rPr>
        <w:t xml:space="preserve"> i uzupełnienie  bruzd pod instalację </w:t>
      </w:r>
      <w:r w:rsidRPr="00151DDE">
        <w:rPr>
          <w:rFonts w:ascii="Times New Roman" w:hAnsi="Times New Roman"/>
          <w:b/>
        </w:rPr>
        <w:t>elektryczną – 30 mb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t>9/</w:t>
      </w:r>
      <w:r>
        <w:rPr>
          <w:rFonts w:ascii="Times New Roman" w:hAnsi="Times New Roman"/>
        </w:rPr>
        <w:t xml:space="preserve"> wyrównaniu</w:t>
      </w:r>
      <w:r w:rsidRPr="00151DDE">
        <w:rPr>
          <w:rFonts w:ascii="Times New Roman" w:hAnsi="Times New Roman"/>
        </w:rPr>
        <w:t xml:space="preserve"> ściany płytą k/g o  </w:t>
      </w:r>
      <w:r w:rsidRPr="00151DDE">
        <w:rPr>
          <w:rFonts w:ascii="Times New Roman" w:hAnsi="Times New Roman"/>
          <w:b/>
        </w:rPr>
        <w:t>powierzchni 10 m2,</w:t>
      </w:r>
      <w:r w:rsidRPr="00151DDE">
        <w:rPr>
          <w:rFonts w:ascii="Times New Roman" w:hAnsi="Times New Roman"/>
        </w:rPr>
        <w:t xml:space="preserve"> 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t>10/</w:t>
      </w:r>
      <w:r w:rsidRPr="00151DDE">
        <w:rPr>
          <w:rFonts w:ascii="Times New Roman" w:hAnsi="Times New Roman"/>
        </w:rPr>
        <w:t xml:space="preserve"> położeniu tynku żywicznego na wysokości </w:t>
      </w:r>
      <w:r w:rsidRPr="00151DDE">
        <w:rPr>
          <w:rFonts w:ascii="Times New Roman" w:hAnsi="Times New Roman"/>
          <w:b/>
        </w:rPr>
        <w:t>130 cm w ilości 85 m2,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</w:rPr>
      </w:pPr>
      <w:r w:rsidRPr="00151DDE">
        <w:rPr>
          <w:rFonts w:ascii="Times New Roman" w:hAnsi="Times New Roman"/>
          <w:b/>
        </w:rPr>
        <w:t>11/</w:t>
      </w:r>
      <w:r>
        <w:rPr>
          <w:rFonts w:ascii="Times New Roman" w:hAnsi="Times New Roman"/>
        </w:rPr>
        <w:t xml:space="preserve"> skuciu</w:t>
      </w:r>
      <w:r w:rsidRPr="00151DDE">
        <w:rPr>
          <w:rFonts w:ascii="Times New Roman" w:hAnsi="Times New Roman"/>
        </w:rPr>
        <w:t xml:space="preserve"> spocznika i wykonanie wylewki w </w:t>
      </w:r>
      <w:r w:rsidRPr="00151DDE">
        <w:rPr>
          <w:rFonts w:ascii="Times New Roman" w:hAnsi="Times New Roman"/>
          <w:b/>
        </w:rPr>
        <w:t>ilości 25 m2,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</w:rPr>
      </w:pPr>
      <w:r w:rsidRPr="00151DDE">
        <w:rPr>
          <w:rFonts w:ascii="Times New Roman" w:hAnsi="Times New Roman"/>
          <w:b/>
        </w:rPr>
        <w:t xml:space="preserve">12/ </w:t>
      </w:r>
      <w:r>
        <w:rPr>
          <w:rFonts w:ascii="Times New Roman" w:hAnsi="Times New Roman"/>
        </w:rPr>
        <w:t>położeniu</w:t>
      </w:r>
      <w:r w:rsidRPr="00151DDE">
        <w:rPr>
          <w:rFonts w:ascii="Times New Roman" w:hAnsi="Times New Roman"/>
        </w:rPr>
        <w:t xml:space="preserve"> płytek elewacyjnych 24,5 x 6,5 cm  na dwóch półpiętrach   </w:t>
      </w:r>
      <w:r w:rsidRPr="00151DDE">
        <w:rPr>
          <w:rFonts w:ascii="Times New Roman" w:hAnsi="Times New Roman"/>
          <w:b/>
        </w:rPr>
        <w:t>- 19 m2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</w:rPr>
      </w:pPr>
      <w:r w:rsidRPr="00151DDE">
        <w:rPr>
          <w:rFonts w:ascii="Times New Roman" w:hAnsi="Times New Roman"/>
          <w:b/>
        </w:rPr>
        <w:t>12/</w:t>
      </w:r>
      <w:r>
        <w:rPr>
          <w:rFonts w:ascii="Times New Roman" w:hAnsi="Times New Roman"/>
        </w:rPr>
        <w:t xml:space="preserve"> położeniu</w:t>
      </w:r>
      <w:r w:rsidRPr="00151DDE">
        <w:rPr>
          <w:rFonts w:ascii="Times New Roman" w:hAnsi="Times New Roman"/>
        </w:rPr>
        <w:t xml:space="preserve"> terakoty na spocznikach w </w:t>
      </w:r>
      <w:r w:rsidRPr="00151DDE">
        <w:rPr>
          <w:rFonts w:ascii="Times New Roman" w:hAnsi="Times New Roman"/>
          <w:b/>
        </w:rPr>
        <w:t>ilości 42 m2,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</w:rPr>
      </w:pPr>
      <w:r w:rsidRPr="00151DDE">
        <w:rPr>
          <w:rFonts w:ascii="Times New Roman" w:hAnsi="Times New Roman"/>
          <w:b/>
        </w:rPr>
        <w:t>13/</w:t>
      </w:r>
      <w:r>
        <w:rPr>
          <w:rFonts w:ascii="Times New Roman" w:hAnsi="Times New Roman"/>
        </w:rPr>
        <w:t xml:space="preserve"> obudowie</w:t>
      </w:r>
      <w:r w:rsidRPr="00151DDE">
        <w:rPr>
          <w:rFonts w:ascii="Times New Roman" w:hAnsi="Times New Roman"/>
        </w:rPr>
        <w:t xml:space="preserve">  schodów terakotą ryflowaną  o wymiarach 155 cm x 33 cm i podstopień 155 x 17 </w:t>
      </w:r>
      <w:proofErr w:type="spellStart"/>
      <w:r w:rsidRPr="00151DDE">
        <w:rPr>
          <w:rFonts w:ascii="Times New Roman" w:hAnsi="Times New Roman"/>
        </w:rPr>
        <w:t>cm</w:t>
      </w:r>
      <w:proofErr w:type="spellEnd"/>
      <w:r w:rsidRPr="00151DDE">
        <w:rPr>
          <w:rFonts w:ascii="Times New Roman" w:hAnsi="Times New Roman"/>
        </w:rPr>
        <w:t xml:space="preserve">. – </w:t>
      </w:r>
      <w:r w:rsidRPr="00151DDE">
        <w:rPr>
          <w:rFonts w:ascii="Times New Roman" w:hAnsi="Times New Roman"/>
          <w:b/>
        </w:rPr>
        <w:t>64 stopnie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t>14/</w:t>
      </w:r>
      <w:r>
        <w:rPr>
          <w:rFonts w:ascii="Times New Roman" w:hAnsi="Times New Roman"/>
        </w:rPr>
        <w:t xml:space="preserve"> lakierowaniu</w:t>
      </w:r>
      <w:r w:rsidRPr="00151DDE">
        <w:rPr>
          <w:rFonts w:ascii="Times New Roman" w:hAnsi="Times New Roman"/>
        </w:rPr>
        <w:t xml:space="preserve"> ścian przy schodach w </w:t>
      </w:r>
      <w:r w:rsidRPr="00151DDE">
        <w:rPr>
          <w:rFonts w:ascii="Times New Roman" w:hAnsi="Times New Roman"/>
          <w:b/>
        </w:rPr>
        <w:t>ilości  8m2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t>15/</w:t>
      </w:r>
      <w:r>
        <w:rPr>
          <w:rFonts w:ascii="Times New Roman" w:hAnsi="Times New Roman"/>
        </w:rPr>
        <w:t xml:space="preserve"> obłożeniu</w:t>
      </w:r>
      <w:r w:rsidRPr="00151DDE">
        <w:rPr>
          <w:rFonts w:ascii="Times New Roman" w:hAnsi="Times New Roman"/>
        </w:rPr>
        <w:t xml:space="preserve"> ścian terakotą na korytarzu przy wejściu głównym w ilości 1,60 m2,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t>16/</w:t>
      </w:r>
      <w:r>
        <w:rPr>
          <w:rFonts w:ascii="Times New Roman" w:hAnsi="Times New Roman"/>
        </w:rPr>
        <w:t xml:space="preserve"> renowacji</w:t>
      </w:r>
      <w:r w:rsidRPr="00151DDE">
        <w:rPr>
          <w:rFonts w:ascii="Times New Roman" w:hAnsi="Times New Roman"/>
        </w:rPr>
        <w:t xml:space="preserve"> balustrady </w:t>
      </w:r>
      <w:proofErr w:type="spellStart"/>
      <w:r w:rsidRPr="00151DDE">
        <w:rPr>
          <w:rFonts w:ascii="Times New Roman" w:hAnsi="Times New Roman"/>
        </w:rPr>
        <w:t>przyschodowej</w:t>
      </w:r>
      <w:proofErr w:type="spellEnd"/>
      <w:r w:rsidRPr="00151DDE">
        <w:rPr>
          <w:rFonts w:ascii="Times New Roman" w:hAnsi="Times New Roman"/>
        </w:rPr>
        <w:t xml:space="preserve"> metalowej ażurowej  ( oczyszczenie , naprawa malowanie ) o </w:t>
      </w:r>
      <w:r w:rsidRPr="00151DDE">
        <w:rPr>
          <w:rFonts w:ascii="Times New Roman" w:hAnsi="Times New Roman"/>
          <w:b/>
        </w:rPr>
        <w:t>powierzchni  24 m2,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lastRenderedPageBreak/>
        <w:t>17/</w:t>
      </w:r>
      <w:r>
        <w:rPr>
          <w:rFonts w:ascii="Times New Roman" w:hAnsi="Times New Roman"/>
        </w:rPr>
        <w:t xml:space="preserve"> naprawie</w:t>
      </w:r>
      <w:r w:rsidRPr="00151DDE">
        <w:rPr>
          <w:rFonts w:ascii="Times New Roman" w:hAnsi="Times New Roman"/>
        </w:rPr>
        <w:t xml:space="preserve"> poręczy drewnianych profilowanych ( 5 x 6 cm)   </w:t>
      </w:r>
      <w:r w:rsidRPr="00151DDE">
        <w:rPr>
          <w:rFonts w:ascii="Times New Roman" w:hAnsi="Times New Roman"/>
          <w:b/>
        </w:rPr>
        <w:t>długość  27 mb</w:t>
      </w:r>
      <w:r w:rsidRPr="00151DDE">
        <w:rPr>
          <w:rFonts w:ascii="Times New Roman" w:hAnsi="Times New Roman"/>
        </w:rPr>
        <w:t xml:space="preserve"> ( szlifowanie , lakierowanie),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</w:rPr>
      </w:pPr>
      <w:r w:rsidRPr="00151DDE">
        <w:rPr>
          <w:rFonts w:ascii="Times New Roman" w:hAnsi="Times New Roman"/>
          <w:b/>
        </w:rPr>
        <w:t>18/</w:t>
      </w:r>
      <w:r w:rsidRPr="00151DDE">
        <w:rPr>
          <w:rFonts w:ascii="Times New Roman" w:hAnsi="Times New Roman"/>
        </w:rPr>
        <w:t xml:space="preserve"> montaż</w:t>
      </w:r>
      <w:r>
        <w:rPr>
          <w:rFonts w:ascii="Times New Roman" w:hAnsi="Times New Roman"/>
        </w:rPr>
        <w:t>u</w:t>
      </w:r>
      <w:r w:rsidRPr="00151DDE">
        <w:rPr>
          <w:rFonts w:ascii="Times New Roman" w:hAnsi="Times New Roman"/>
        </w:rPr>
        <w:t xml:space="preserve"> narożników PCV o dł. 150cm  </w:t>
      </w:r>
      <w:r w:rsidRPr="00151DDE">
        <w:rPr>
          <w:rFonts w:ascii="Times New Roman" w:hAnsi="Times New Roman"/>
          <w:b/>
        </w:rPr>
        <w:t>w ilości 6 szt.,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t>19 /</w:t>
      </w:r>
      <w:r w:rsidRPr="00151DDE">
        <w:rPr>
          <w:rFonts w:ascii="Times New Roman" w:hAnsi="Times New Roman"/>
        </w:rPr>
        <w:t xml:space="preserve"> montaż</w:t>
      </w:r>
      <w:r>
        <w:rPr>
          <w:rFonts w:ascii="Times New Roman" w:hAnsi="Times New Roman"/>
        </w:rPr>
        <w:t>u</w:t>
      </w:r>
      <w:r w:rsidRPr="00151DDE">
        <w:rPr>
          <w:rFonts w:ascii="Times New Roman" w:hAnsi="Times New Roman"/>
        </w:rPr>
        <w:t xml:space="preserve"> </w:t>
      </w:r>
      <w:r w:rsidRPr="00151DDE">
        <w:rPr>
          <w:rFonts w:ascii="Times New Roman" w:hAnsi="Times New Roman"/>
          <w:b/>
        </w:rPr>
        <w:t>3 szt.</w:t>
      </w:r>
      <w:r w:rsidRPr="00151DDE">
        <w:rPr>
          <w:rFonts w:ascii="Times New Roman" w:hAnsi="Times New Roman"/>
        </w:rPr>
        <w:t xml:space="preserve"> Lamp LED (plafoniery) o średnicy ok. 60 cm,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t>20/</w:t>
      </w:r>
      <w:r w:rsidRPr="00151DDE">
        <w:rPr>
          <w:rFonts w:ascii="Times New Roman" w:hAnsi="Times New Roman"/>
        </w:rPr>
        <w:t xml:space="preserve"> montaż</w:t>
      </w:r>
      <w:r>
        <w:rPr>
          <w:rFonts w:ascii="Times New Roman" w:hAnsi="Times New Roman"/>
        </w:rPr>
        <w:t>u</w:t>
      </w:r>
      <w:r w:rsidRPr="00151DDE">
        <w:rPr>
          <w:rFonts w:ascii="Times New Roman" w:hAnsi="Times New Roman"/>
        </w:rPr>
        <w:t xml:space="preserve">  </w:t>
      </w:r>
      <w:r w:rsidRPr="00151DDE">
        <w:rPr>
          <w:rFonts w:ascii="Times New Roman" w:hAnsi="Times New Roman"/>
          <w:b/>
        </w:rPr>
        <w:t>6 szt</w:t>
      </w:r>
      <w:r w:rsidRPr="00151DDE">
        <w:rPr>
          <w:rFonts w:ascii="Times New Roman" w:hAnsi="Times New Roman"/>
        </w:rPr>
        <w:t>. Lamp LED w obudowie z płyt k/g.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</w:rPr>
      </w:pPr>
      <w:r w:rsidRPr="00151DDE">
        <w:rPr>
          <w:rFonts w:ascii="Times New Roman" w:hAnsi="Times New Roman"/>
          <w:b/>
        </w:rPr>
        <w:t>Uwaga!!!!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t xml:space="preserve"> 1/ </w:t>
      </w:r>
      <w:r w:rsidRPr="00151DDE">
        <w:rPr>
          <w:rFonts w:ascii="Times New Roman" w:hAnsi="Times New Roman"/>
        </w:rPr>
        <w:t xml:space="preserve"> do kalkulacji malowania ścian i sufitów  należy </w:t>
      </w:r>
      <w:r w:rsidRPr="00151DDE">
        <w:rPr>
          <w:rFonts w:ascii="Times New Roman" w:hAnsi="Times New Roman"/>
          <w:b/>
        </w:rPr>
        <w:t xml:space="preserve">przyjąć </w:t>
      </w:r>
      <w:r w:rsidRPr="00151DDE">
        <w:rPr>
          <w:rFonts w:ascii="Times New Roman" w:hAnsi="Times New Roman"/>
          <w:b/>
          <w:u w:val="single"/>
        </w:rPr>
        <w:t>farbę ŚNIEŻKA Hipoalergiczna EKO</w:t>
      </w:r>
      <w:r w:rsidRPr="00151DDE">
        <w:rPr>
          <w:rFonts w:ascii="Times New Roman" w:hAnsi="Times New Roman"/>
        </w:rPr>
        <w:t>, sufity malowane na kolor biały natomiast ściany w kolorze z uzgodnieniem z inwestorem,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t>2</w:t>
      </w:r>
      <w:r w:rsidRPr="00151DDE">
        <w:rPr>
          <w:rFonts w:ascii="Times New Roman" w:hAnsi="Times New Roman"/>
        </w:rPr>
        <w:t>/ tynk żywiczny w granulacji i kolorystyce w uzgodnieniu z inwestorem,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t>3/</w:t>
      </w:r>
      <w:r w:rsidRPr="00151DDE">
        <w:rPr>
          <w:rFonts w:ascii="Times New Roman" w:hAnsi="Times New Roman"/>
        </w:rPr>
        <w:t xml:space="preserve"> terakota na schody cokół i spoczniki  </w:t>
      </w:r>
      <w:r w:rsidRPr="00151DDE">
        <w:rPr>
          <w:rFonts w:ascii="Times New Roman" w:hAnsi="Times New Roman"/>
          <w:b/>
        </w:rPr>
        <w:t>PARADYZ GRES UNITE BROWN 30X 30 cm</w:t>
      </w:r>
      <w:r w:rsidRPr="00151DDE">
        <w:rPr>
          <w:rFonts w:ascii="Times New Roman" w:hAnsi="Times New Roman"/>
        </w:rPr>
        <w:t xml:space="preserve"> lub inna w uzgodnieniu z inwestorem,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t>4/</w:t>
      </w:r>
      <w:r w:rsidRPr="00151DDE">
        <w:rPr>
          <w:rFonts w:ascii="Times New Roman" w:hAnsi="Times New Roman"/>
        </w:rPr>
        <w:t xml:space="preserve"> płytka elewacyjna na półpiętrach  </w:t>
      </w:r>
      <w:r w:rsidRPr="00151DDE">
        <w:rPr>
          <w:rFonts w:ascii="Times New Roman" w:hAnsi="Times New Roman"/>
          <w:b/>
        </w:rPr>
        <w:t xml:space="preserve">RETRO BRICK MASALA  </w:t>
      </w:r>
      <w:r w:rsidRPr="00151DDE">
        <w:rPr>
          <w:rFonts w:ascii="Times New Roman" w:hAnsi="Times New Roman"/>
        </w:rPr>
        <w:t>lub inne w uzgodnieniu z inwestorem,</w:t>
      </w:r>
    </w:p>
    <w:p w:rsidR="00151DDE" w:rsidRPr="00151DDE" w:rsidRDefault="00151DDE" w:rsidP="00151DDE">
      <w:pPr>
        <w:pStyle w:val="Akapitzlist"/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151DDE">
        <w:rPr>
          <w:rFonts w:ascii="Times New Roman" w:hAnsi="Times New Roman"/>
          <w:b/>
        </w:rPr>
        <w:t>5/</w:t>
      </w:r>
      <w:r w:rsidRPr="00151DDE">
        <w:rPr>
          <w:rFonts w:ascii="Times New Roman" w:hAnsi="Times New Roman"/>
        </w:rPr>
        <w:t xml:space="preserve"> materiały do w/w prac dostarcza wykonawca,</w:t>
      </w:r>
    </w:p>
    <w:p w:rsidR="00151DDE" w:rsidRPr="00151DDE" w:rsidRDefault="00151DDE" w:rsidP="00151DDE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151DDE">
        <w:rPr>
          <w:sz w:val="22"/>
          <w:szCs w:val="22"/>
        </w:rPr>
        <w:t xml:space="preserve">             6/ wzór położenia terkoty i płytek elewacyjnych w uzgodnieniu z inwestorem.</w:t>
      </w:r>
    </w:p>
    <w:p w:rsidR="00151DDE" w:rsidRPr="00151DDE" w:rsidRDefault="00151DDE" w:rsidP="00151DDE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151DDE">
        <w:rPr>
          <w:sz w:val="22"/>
          <w:szCs w:val="22"/>
        </w:rPr>
        <w:t xml:space="preserve">            7/ </w:t>
      </w:r>
      <w:r w:rsidRPr="00151DDE">
        <w:rPr>
          <w:b/>
          <w:sz w:val="22"/>
          <w:szCs w:val="22"/>
        </w:rPr>
        <w:t>termin wykonania do 21.12.2018</w:t>
      </w:r>
      <w:r w:rsidRPr="00151DDE">
        <w:rPr>
          <w:sz w:val="22"/>
          <w:szCs w:val="22"/>
        </w:rPr>
        <w:t xml:space="preserve"> r.</w:t>
      </w:r>
    </w:p>
    <w:p w:rsidR="00151DDE" w:rsidRPr="00151DDE" w:rsidRDefault="00151DDE" w:rsidP="00151DDE">
      <w:pPr>
        <w:tabs>
          <w:tab w:val="left" w:pos="851"/>
        </w:tabs>
        <w:spacing w:line="360" w:lineRule="auto"/>
        <w:jc w:val="both"/>
        <w:rPr>
          <w:b/>
          <w:sz w:val="22"/>
          <w:szCs w:val="22"/>
        </w:rPr>
      </w:pPr>
    </w:p>
    <w:p w:rsidR="00883444" w:rsidRPr="00151DDE" w:rsidRDefault="00883444" w:rsidP="00883444">
      <w:pPr>
        <w:pStyle w:val="Tekstpodstawowywcity"/>
        <w:rPr>
          <w:rFonts w:ascii="Times New Roman" w:hAnsi="Times New Roman"/>
          <w:sz w:val="22"/>
          <w:szCs w:val="22"/>
        </w:rPr>
      </w:pPr>
    </w:p>
    <w:p w:rsidR="00883444" w:rsidRPr="00151DDE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151DDE">
        <w:rPr>
          <w:rFonts w:ascii="Times New Roman" w:hAnsi="Times New Roman"/>
          <w:color w:val="000000"/>
          <w:sz w:val="22"/>
          <w:szCs w:val="22"/>
        </w:rPr>
        <w:t>§ 2</w:t>
      </w:r>
    </w:p>
    <w:p w:rsidR="00883444" w:rsidRPr="00151DDE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151DDE">
        <w:rPr>
          <w:rFonts w:ascii="Times New Roman" w:hAnsi="Times New Roman"/>
          <w:color w:val="000000"/>
          <w:sz w:val="22"/>
          <w:szCs w:val="22"/>
        </w:rPr>
        <w:t>Inwestor oświadcza, że:</w:t>
      </w:r>
    </w:p>
    <w:p w:rsidR="00883444" w:rsidRPr="00151DDE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151DDE">
        <w:rPr>
          <w:rFonts w:ascii="Times New Roman" w:hAnsi="Times New Roman"/>
          <w:color w:val="000000"/>
          <w:sz w:val="22"/>
          <w:szCs w:val="22"/>
        </w:rPr>
        <w:t xml:space="preserve">1. Posiada prawo do dysponowania nieruchomością na cele budowlane położoną w Jezioranach przy </w:t>
      </w:r>
    </w:p>
    <w:p w:rsidR="00883444" w:rsidRPr="00151DDE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151DDE">
        <w:rPr>
          <w:rFonts w:ascii="Times New Roman" w:hAnsi="Times New Roman"/>
          <w:color w:val="000000"/>
          <w:sz w:val="22"/>
          <w:szCs w:val="22"/>
        </w:rPr>
        <w:t>ul Kajki 49  .</w:t>
      </w:r>
    </w:p>
    <w:p w:rsidR="00883444" w:rsidRPr="00151DDE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151DDE">
        <w:rPr>
          <w:rFonts w:ascii="Times New Roman" w:hAnsi="Times New Roman"/>
          <w:color w:val="000000"/>
          <w:sz w:val="22"/>
          <w:szCs w:val="22"/>
        </w:rPr>
        <w:t>§ 3</w:t>
      </w:r>
    </w:p>
    <w:p w:rsidR="00883444" w:rsidRPr="00151DDE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151DDE">
        <w:rPr>
          <w:rFonts w:ascii="Times New Roman" w:hAnsi="Times New Roman"/>
          <w:color w:val="000000"/>
          <w:sz w:val="22"/>
          <w:szCs w:val="22"/>
        </w:rPr>
        <w:t xml:space="preserve">1. Przekazanie wykonawcy terenu budowy i </w:t>
      </w:r>
      <w:r w:rsidR="00151DDE">
        <w:rPr>
          <w:rFonts w:ascii="Times New Roman" w:hAnsi="Times New Roman"/>
          <w:color w:val="000000"/>
          <w:sz w:val="22"/>
          <w:szCs w:val="22"/>
        </w:rPr>
        <w:t>dokumentacji nastąpi do dnia  15.11</w:t>
      </w:r>
      <w:r w:rsidRPr="00151DDE">
        <w:rPr>
          <w:rFonts w:ascii="Times New Roman" w:hAnsi="Times New Roman"/>
          <w:color w:val="000000"/>
          <w:sz w:val="22"/>
          <w:szCs w:val="22"/>
        </w:rPr>
        <w:t>.2018 r.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1.1. „Wykonawca” zobowiązuje się zabezpieczyć i oznakować budowę w myśl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przepisów o bezpieczeństwie na placu budowy i zgodnie z prawem budowlanym.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1.2.Za bezpieczeństwo  </w:t>
      </w:r>
      <w:proofErr w:type="spellStart"/>
      <w:r w:rsidRPr="00384E95">
        <w:rPr>
          <w:color w:val="000000"/>
          <w:sz w:val="22"/>
          <w:szCs w:val="22"/>
        </w:rPr>
        <w:t>p.poż</w:t>
      </w:r>
      <w:proofErr w:type="spellEnd"/>
      <w:r w:rsidRPr="00384E95">
        <w:rPr>
          <w:color w:val="000000"/>
          <w:sz w:val="22"/>
          <w:szCs w:val="22"/>
        </w:rPr>
        <w:t>. związane z prowadzeniem robót i  placem budowy,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ogrodzeniem oznakowaniem w zakresie </w:t>
      </w:r>
      <w:proofErr w:type="spellStart"/>
      <w:r w:rsidRPr="00384E95">
        <w:rPr>
          <w:color w:val="000000"/>
          <w:sz w:val="22"/>
          <w:szCs w:val="22"/>
        </w:rPr>
        <w:t>bhp</w:t>
      </w:r>
      <w:proofErr w:type="spellEnd"/>
      <w:r w:rsidRPr="00384E95">
        <w:rPr>
          <w:color w:val="000000"/>
          <w:sz w:val="22"/>
          <w:szCs w:val="22"/>
        </w:rPr>
        <w:t>. odpowiedzialny  jest Wykonawca  i ponosi on wszystkie konsekwencje z tego tytułu.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1.3. Wykonawca  zobowiązuje się informować Zamawiającego o postępie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i zaawansowaniu realizacji zadania.</w:t>
      </w: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§ 4</w:t>
      </w:r>
    </w:p>
    <w:p w:rsidR="00883444" w:rsidRPr="00C869FC" w:rsidRDefault="00883444" w:rsidP="00C869FC">
      <w:pPr>
        <w:pStyle w:val="Tekstpodstawowywcity"/>
        <w:rPr>
          <w:rFonts w:ascii="Times New Roman" w:hAnsi="Times New Roman"/>
          <w:b/>
          <w:color w:val="000000"/>
          <w:sz w:val="22"/>
          <w:szCs w:val="22"/>
        </w:rPr>
      </w:pPr>
      <w:r w:rsidRPr="00384E95">
        <w:rPr>
          <w:rFonts w:ascii="Times New Roman" w:hAnsi="Times New Roman"/>
          <w:b/>
          <w:color w:val="000000"/>
          <w:sz w:val="22"/>
          <w:szCs w:val="22"/>
        </w:rPr>
        <w:t>Termin rozpoczęcia robót bu</w:t>
      </w:r>
      <w:r w:rsidR="00151DDE">
        <w:rPr>
          <w:rFonts w:ascii="Times New Roman" w:hAnsi="Times New Roman"/>
          <w:b/>
          <w:color w:val="000000"/>
          <w:sz w:val="22"/>
          <w:szCs w:val="22"/>
        </w:rPr>
        <w:t>dowlanych strony ustalają na  15.11</w:t>
      </w:r>
      <w:r w:rsidRPr="00384E95">
        <w:rPr>
          <w:rFonts w:ascii="Times New Roman" w:hAnsi="Times New Roman"/>
          <w:b/>
          <w:color w:val="000000"/>
          <w:sz w:val="22"/>
          <w:szCs w:val="22"/>
        </w:rPr>
        <w:t>.2018 r.</w:t>
      </w:r>
      <w:r w:rsidR="00151DDE">
        <w:rPr>
          <w:rFonts w:ascii="Times New Roman" w:hAnsi="Times New Roman"/>
          <w:b/>
          <w:color w:val="000000"/>
          <w:sz w:val="22"/>
          <w:szCs w:val="22"/>
        </w:rPr>
        <w:t xml:space="preserve"> Termin zakończenia na dzień  21.12</w:t>
      </w:r>
      <w:r w:rsidRPr="00384E95">
        <w:rPr>
          <w:rFonts w:ascii="Times New Roman" w:hAnsi="Times New Roman"/>
          <w:b/>
          <w:color w:val="000000"/>
          <w:sz w:val="22"/>
          <w:szCs w:val="22"/>
        </w:rPr>
        <w:t>.2018 r.</w:t>
      </w: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§ 5</w:t>
      </w:r>
    </w:p>
    <w:p w:rsidR="00883444" w:rsidRPr="00384E95" w:rsidRDefault="00883444" w:rsidP="00883444">
      <w:pPr>
        <w:pStyle w:val="Tekstpodstawowywcity"/>
        <w:jc w:val="left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1.   Za wykonanie przedmiotu umowy Inwestor  zapłaci Wykonawcy wynagrodzenie ryczałtowe zgodnie z prze</w:t>
      </w:r>
      <w:r w:rsidR="00151DDE">
        <w:rPr>
          <w:rFonts w:ascii="Times New Roman" w:hAnsi="Times New Roman"/>
          <w:color w:val="000000"/>
          <w:sz w:val="22"/>
          <w:szCs w:val="22"/>
        </w:rPr>
        <w:t>dłożona ofertą z dnia …………</w:t>
      </w:r>
      <w:r w:rsidRPr="00384E95">
        <w:rPr>
          <w:rFonts w:ascii="Times New Roman" w:hAnsi="Times New Roman"/>
          <w:color w:val="000000"/>
          <w:sz w:val="22"/>
          <w:szCs w:val="22"/>
        </w:rPr>
        <w:t xml:space="preserve"> r. w wysokości : </w:t>
      </w:r>
      <w:r w:rsidR="00151DDE"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883444" w:rsidRPr="00384E95" w:rsidRDefault="00883444" w:rsidP="00883444">
      <w:pPr>
        <w:pStyle w:val="Tekstpodstawowywcity"/>
        <w:jc w:val="left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lastRenderedPageBreak/>
        <w:t>2.Zapłata za wynagrodzenie następować będzie  po dokonaniu odbi</w:t>
      </w:r>
      <w:r>
        <w:rPr>
          <w:rFonts w:ascii="Times New Roman" w:hAnsi="Times New Roman"/>
          <w:color w:val="000000"/>
          <w:sz w:val="22"/>
          <w:szCs w:val="22"/>
        </w:rPr>
        <w:t>oru komisyjnego  w terminie 14</w:t>
      </w:r>
      <w:r w:rsidRPr="00384E95">
        <w:rPr>
          <w:rFonts w:ascii="Times New Roman" w:hAnsi="Times New Roman"/>
          <w:color w:val="000000"/>
          <w:sz w:val="22"/>
          <w:szCs w:val="22"/>
        </w:rPr>
        <w:t xml:space="preserve"> dni  od dnia doręczenia  Inwestorowi faktury.</w:t>
      </w:r>
    </w:p>
    <w:p w:rsidR="00883444" w:rsidRPr="00384E95" w:rsidRDefault="00883444" w:rsidP="00883444">
      <w:pPr>
        <w:rPr>
          <w:b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3.  </w:t>
      </w:r>
      <w:r w:rsidRPr="00384E95">
        <w:rPr>
          <w:b/>
          <w:sz w:val="22"/>
          <w:szCs w:val="22"/>
        </w:rPr>
        <w:t xml:space="preserve"> Dane , które muszą być na fakturze: Nabywca: Powiat Olsztyński, Pl. Bema 5, 10-516 </w:t>
      </w:r>
      <w:r>
        <w:rPr>
          <w:b/>
          <w:sz w:val="22"/>
          <w:szCs w:val="22"/>
        </w:rPr>
        <w:t xml:space="preserve"> </w:t>
      </w:r>
      <w:r w:rsidRPr="00384E95">
        <w:rPr>
          <w:b/>
          <w:sz w:val="22"/>
          <w:szCs w:val="22"/>
        </w:rPr>
        <w:t>Olsztyn, NIP    7393851648, Odbiorca / płatnik Dom Pomocy Społecznej , ul. Kajki 49, 11-320 Jeziorany</w:t>
      </w: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§ 6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W przypadku niewykonania lub nienależytego wykonania umowy: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1. Wykonawca zapłaci kary umowne Inwestorowi:</w:t>
      </w:r>
    </w:p>
    <w:p w:rsidR="00883444" w:rsidRPr="00384E95" w:rsidRDefault="00883444" w:rsidP="00883444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-  za nieterminowe zakończenie zadania w wysokości  0,2 %</w:t>
      </w:r>
      <w:r w:rsidRPr="00384E95">
        <w:rPr>
          <w:color w:val="000000"/>
          <w:sz w:val="22"/>
          <w:szCs w:val="22"/>
          <w:u w:val="single"/>
        </w:rPr>
        <w:t xml:space="preserve"> </w:t>
      </w:r>
      <w:r w:rsidRPr="00384E95">
        <w:rPr>
          <w:color w:val="000000"/>
          <w:sz w:val="22"/>
          <w:szCs w:val="22"/>
        </w:rPr>
        <w:t>wartości zamówienia</w:t>
      </w:r>
    </w:p>
    <w:p w:rsidR="00883444" w:rsidRPr="00384E95" w:rsidRDefault="00883444" w:rsidP="00883444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    za każdy dzień zwłoki.</w:t>
      </w:r>
    </w:p>
    <w:p w:rsidR="00883444" w:rsidRPr="00384E95" w:rsidRDefault="00883444" w:rsidP="00883444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-  za zwłokę w usunięciu wad stwierdzonych w protokole w wysokości  0,2%</w:t>
      </w:r>
    </w:p>
    <w:p w:rsidR="00883444" w:rsidRPr="00384E95" w:rsidRDefault="00883444" w:rsidP="00883444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   wartości  zamówienia za każdy dzień zwłoki,</w:t>
      </w:r>
    </w:p>
    <w:p w:rsidR="00883444" w:rsidRPr="00384E95" w:rsidRDefault="00883444" w:rsidP="00883444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-   za niedotrzymanie warunków umowy powodujące zerwanie umowy z winy</w:t>
      </w:r>
    </w:p>
    <w:p w:rsidR="00883444" w:rsidRPr="00384E95" w:rsidRDefault="00883444" w:rsidP="00883444">
      <w:pPr>
        <w:pStyle w:val="Nagwek"/>
        <w:tabs>
          <w:tab w:val="clear" w:pos="4536"/>
          <w:tab w:val="clear" w:pos="9072"/>
        </w:tabs>
        <w:ind w:left="300"/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 Wykonawcy  w wysokości 20% .wartości zamówienia,</w:t>
      </w:r>
    </w:p>
    <w:p w:rsidR="00883444" w:rsidRPr="00384E95" w:rsidRDefault="00883444" w:rsidP="00883444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- za złe lub niestaranne wykonanie robót w  wysokości do 10%.wartości zamówienia w   przypadku braku możliwości usunięcia usterek ze względów technicznych przy   jednoczesnym  stwierdzeniu przez komisję, że wykonane elementy nadają się do przekazania w  użytkowanie.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W sytuacji gdy kara umowna nie pokrywa szkody, stronom przysługuje żądanie odszkodowania na zasadach ogólnych.</w:t>
      </w: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§ 7</w:t>
      </w:r>
    </w:p>
    <w:p w:rsidR="00883444" w:rsidRPr="00384E95" w:rsidRDefault="00883444" w:rsidP="00883444">
      <w:pPr>
        <w:pStyle w:val="ust"/>
        <w:ind w:left="142" w:firstLine="0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1. 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883444" w:rsidRPr="00384E95" w:rsidRDefault="00883444" w:rsidP="00883444">
      <w:pPr>
        <w:pStyle w:val="ust"/>
        <w:ind w:left="142" w:firstLine="0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2. W przypadku, o którym mowa w ust. 1, wykonawca może żądać wyłącznie wynagrodzenia należnego z tytułu wykonania części umowy. </w:t>
      </w: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§ 8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1. Wykonawca udzieli Inwestorowi gwarancji na okres   3 lat od dnia odbioru końcowego.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1.1.Wykonawca  zobowiązuje się usunąć na swój koszt wszystkie wady wynikające z  wadliwego wykonania robót, które powstaną w okresie gwarancji w terminach ustalonych z  Inwestorem,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1.2.Wykonawca zobowiązuje się usunąć na swój koszt wszystkie wady i usterki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 xml:space="preserve">wynikające z wadliwego wykonania robót lub  w przypadku  wadliwego  materiału  złej jakości, 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1.3.Wykonawca  wykona cały odcinek robót powtórnie , jeżeli nie będą one nadawały się do  usunięcia. W takim przypadku „Inwestor ” nie przystąpi do ostatecznego odbioru robót do czasu  usunięcia wad, usterek lub powtórnego wykonania robót.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1.4. W przypadku gdy Wykonawca będzie opóźniał usunięcie zgłoszonych pisemnie przez „Inwestora” awarii, wad lub usterek, Inwestor  ma prawo dokonać naprawy na koszt i ryzyko „Wykonawcy” zatrudniając  specjalistów strony trzeciej po uprzednim  zawiadomieniu „Wykonawcy” i bez utraty swych praw wynikających z  gwarancji.</w:t>
      </w:r>
    </w:p>
    <w:p w:rsidR="00883444" w:rsidRPr="00384E95" w:rsidRDefault="00883444" w:rsidP="00883444">
      <w:pPr>
        <w:jc w:val="both"/>
        <w:rPr>
          <w:color w:val="000000"/>
          <w:sz w:val="22"/>
          <w:szCs w:val="22"/>
        </w:rPr>
      </w:pPr>
      <w:r w:rsidRPr="00384E95">
        <w:rPr>
          <w:color w:val="000000"/>
          <w:sz w:val="22"/>
          <w:szCs w:val="22"/>
        </w:rPr>
        <w:t>1.5. Jeżeli wady lub uszkodzenia jakiegoś urządzenia nie będą nadawały się do usunięcia Wykonawca zobowiązuje się wymienić materiały  całkowicie na swój koszt.</w:t>
      </w:r>
    </w:p>
    <w:p w:rsidR="00883444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§ 9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 xml:space="preserve">Zmiana umowy wymaga formy pisemnej pod rygorem nieważności. </w:t>
      </w:r>
    </w:p>
    <w:p w:rsidR="00C869FC" w:rsidRDefault="00C869FC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lastRenderedPageBreak/>
        <w:t>§ 10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Umowę sporządzono w dwóch  jednobrzmiących egzemplarzach , po jednej  dla każdej ze stron.</w:t>
      </w:r>
    </w:p>
    <w:p w:rsidR="00883444" w:rsidRPr="00384E95" w:rsidRDefault="00883444" w:rsidP="00883444">
      <w:pPr>
        <w:pStyle w:val="Tekstpodstawowywcity"/>
        <w:jc w:val="center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§ 11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W sprawach nie uregulowanych niniejszą umową mają zastosowanie przepisy kodeksu cywilnego.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 w:rsidRPr="00384E95">
        <w:rPr>
          <w:rFonts w:ascii="Times New Roman" w:hAnsi="Times New Roman"/>
          <w:color w:val="000000"/>
          <w:sz w:val="22"/>
          <w:szCs w:val="22"/>
        </w:rPr>
        <w:t>Inwestor</w:t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ab/>
        <w:t>Wykonawca</w:t>
      </w:r>
    </w:p>
    <w:p w:rsidR="00883444" w:rsidRPr="00384E95" w:rsidRDefault="00883444" w:rsidP="00883444">
      <w:pPr>
        <w:pStyle w:val="Tekstpodstawowywcity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384E95">
        <w:rPr>
          <w:rFonts w:ascii="Times New Roman" w:hAnsi="Times New Roman"/>
          <w:color w:val="000000"/>
          <w:sz w:val="22"/>
          <w:szCs w:val="22"/>
        </w:rPr>
        <w:t>…………………………</w:t>
      </w:r>
    </w:p>
    <w:p w:rsidR="00AF75D0" w:rsidRDefault="00AF75D0"/>
    <w:sectPr w:rsidR="00AF75D0" w:rsidSect="00AF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83444"/>
    <w:rsid w:val="00067EE7"/>
    <w:rsid w:val="00151DDE"/>
    <w:rsid w:val="00883444"/>
    <w:rsid w:val="00AF75D0"/>
    <w:rsid w:val="00C8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3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3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3444"/>
    <w:pPr>
      <w:spacing w:line="360" w:lineRule="auto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3444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st">
    <w:name w:val="ust"/>
    <w:rsid w:val="008834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1D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986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2018-11-06T12:02:00Z</dcterms:created>
  <dcterms:modified xsi:type="dcterms:W3CDTF">2018-11-06T12:26:00Z</dcterms:modified>
</cp:coreProperties>
</file>